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EA86" w14:textId="77777777" w:rsidR="001B320F" w:rsidRPr="004877A9" w:rsidRDefault="001B320F" w:rsidP="004877A9">
      <w:pPr>
        <w:pStyle w:val="a5"/>
        <w:tabs>
          <w:tab w:val="left" w:pos="1498"/>
          <w:tab w:val="left" w:pos="2338"/>
          <w:tab w:val="left" w:pos="3179"/>
          <w:tab w:val="left" w:pos="5001"/>
          <w:tab w:val="left" w:pos="6821"/>
          <w:tab w:val="left" w:pos="8643"/>
        </w:tabs>
        <w:kinsoku w:val="0"/>
        <w:overflowPunct w:val="0"/>
        <w:spacing w:before="189"/>
        <w:rPr>
          <w:rFonts w:eastAsia="標楷體"/>
        </w:rPr>
      </w:pPr>
      <w:r w:rsidRPr="004C701E">
        <w:rPr>
          <w:rFonts w:eastAsia="標楷體" w:hint="eastAsia"/>
        </w:rPr>
        <w:t>表格</w:t>
      </w:r>
      <w:r w:rsidRPr="004C701E">
        <w:rPr>
          <w:rFonts w:eastAsia="標楷體"/>
        </w:rPr>
        <w:t>2-</w:t>
      </w:r>
      <w:r w:rsidRPr="004C701E">
        <w:rPr>
          <w:rFonts w:eastAsia="標楷體" w:hint="eastAsia"/>
        </w:rPr>
        <w:t>4</w:t>
      </w:r>
    </w:p>
    <w:p w14:paraId="5E6BFF0E" w14:textId="77777777" w:rsidR="001B320F" w:rsidRPr="004C701E" w:rsidRDefault="001B320F" w:rsidP="001B320F">
      <w:pPr>
        <w:suppressAutoHyphens w:val="0"/>
        <w:snapToGrid w:val="0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597"/>
        <w:gridCol w:w="2071"/>
        <w:gridCol w:w="2545"/>
      </w:tblGrid>
      <w:tr w:rsidR="00E60F20" w:rsidRPr="004C701E" w14:paraId="46BDD517" w14:textId="77777777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14:paraId="702496E5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E60F20" w:rsidRPr="004C701E" w14:paraId="3C95896B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7BA49D9B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14:paraId="753F43BC" w14:textId="1204E95B" w:rsidR="001B320F" w:rsidRPr="004C701E" w:rsidRDefault="007221A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機械系</w:t>
            </w:r>
          </w:p>
        </w:tc>
        <w:tc>
          <w:tcPr>
            <w:tcW w:w="2055" w:type="dxa"/>
            <w:vAlign w:val="center"/>
          </w:tcPr>
          <w:p w14:paraId="17166A07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14:paraId="51EE4337" w14:textId="133F1645" w:rsidR="001B320F" w:rsidRPr="004C701E" w:rsidRDefault="007221AE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黃世欣</w:t>
            </w:r>
          </w:p>
        </w:tc>
      </w:tr>
      <w:tr w:rsidR="00E60F20" w:rsidRPr="004C701E" w14:paraId="3BA36D14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4FC5B20D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="004E5949">
              <w:rPr>
                <w:rFonts w:eastAsia="標楷體" w:hint="eastAsia"/>
                <w:kern w:val="2"/>
                <w:lang w:eastAsia="zh-TW"/>
              </w:rPr>
              <w:t>分機</w:t>
            </w:r>
          </w:p>
        </w:tc>
        <w:tc>
          <w:tcPr>
            <w:tcW w:w="2594" w:type="dxa"/>
            <w:vAlign w:val="center"/>
          </w:tcPr>
          <w:p w14:paraId="6E4C70F1" w14:textId="23742F03" w:rsidR="001B320F" w:rsidRPr="004C701E" w:rsidRDefault="007221A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5526</w:t>
            </w:r>
          </w:p>
        </w:tc>
        <w:tc>
          <w:tcPr>
            <w:tcW w:w="2055" w:type="dxa"/>
            <w:vAlign w:val="center"/>
          </w:tcPr>
          <w:p w14:paraId="0595ADB0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14:paraId="5A34EE36" w14:textId="7C00FD1A" w:rsidR="001B320F" w:rsidRPr="004C701E" w:rsidRDefault="007221AE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s</w:t>
            </w:r>
            <w:r>
              <w:rPr>
                <w:rFonts w:eastAsia="標楷體"/>
                <w:kern w:val="2"/>
                <w:lang w:eastAsia="zh-TW"/>
              </w:rPr>
              <w:t>tanhwng@uch.edu.tw</w:t>
            </w:r>
          </w:p>
        </w:tc>
      </w:tr>
      <w:tr w:rsidR="00E60F20" w:rsidRPr="004C701E" w14:paraId="146E2E8A" w14:textId="77777777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14:paraId="079C5B7B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E60F20" w:rsidRPr="004C701E" w14:paraId="205C6E3D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61FC2817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14:paraId="219AF0E5" w14:textId="6BB21A46" w:rsidR="001B320F" w:rsidRPr="004C701E" w:rsidRDefault="007221A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高分子加工實務</w:t>
            </w:r>
          </w:p>
        </w:tc>
        <w:tc>
          <w:tcPr>
            <w:tcW w:w="2055" w:type="dxa"/>
            <w:vAlign w:val="center"/>
          </w:tcPr>
          <w:p w14:paraId="5018424E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proofErr w:type="gramStart"/>
            <w:r w:rsidRPr="004C701E">
              <w:rPr>
                <w:rFonts w:eastAsia="標楷體"/>
                <w:kern w:val="2"/>
                <w:lang w:eastAsia="zh-TW"/>
              </w:rPr>
              <w:t>課號</w:t>
            </w:r>
            <w:proofErr w:type="gramEnd"/>
          </w:p>
        </w:tc>
        <w:tc>
          <w:tcPr>
            <w:tcW w:w="2552" w:type="dxa"/>
            <w:vAlign w:val="center"/>
          </w:tcPr>
          <w:p w14:paraId="4DB47E41" w14:textId="70D42A7D" w:rsidR="001B320F" w:rsidRPr="004C701E" w:rsidRDefault="003A5EEE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ME 0256</w:t>
            </w:r>
          </w:p>
        </w:tc>
      </w:tr>
      <w:tr w:rsidR="00E60F20" w:rsidRPr="004C701E" w14:paraId="79D23482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14FDDFD9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14:paraId="6A813875" w14:textId="2265537F" w:rsidR="001B320F" w:rsidRPr="004C701E" w:rsidRDefault="007221A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111</w:t>
            </w:r>
            <w:r>
              <w:rPr>
                <w:rFonts w:eastAsia="標楷體"/>
                <w:kern w:val="2"/>
                <w:lang w:eastAsia="zh-TW"/>
              </w:rPr>
              <w:t>-1</w:t>
            </w:r>
          </w:p>
        </w:tc>
        <w:tc>
          <w:tcPr>
            <w:tcW w:w="2055" w:type="dxa"/>
            <w:vAlign w:val="center"/>
          </w:tcPr>
          <w:p w14:paraId="7A5FDC48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14:paraId="4A92B90E" w14:textId="033D3320" w:rsidR="001B320F" w:rsidRPr="004C701E" w:rsidRDefault="003A5EEE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械三乙</w:t>
            </w:r>
          </w:p>
        </w:tc>
      </w:tr>
      <w:tr w:rsidR="00E60F20" w:rsidRPr="004C701E" w14:paraId="540D3FD8" w14:textId="77777777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14:paraId="10356B0C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C585CBC" w14:textId="40C83259" w:rsidR="001B320F" w:rsidRPr="004C701E" w:rsidRDefault="003A5EE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4</w:t>
            </w:r>
            <w:r>
              <w:rPr>
                <w:rFonts w:eastAsia="標楷體"/>
                <w:kern w:val="2"/>
                <w:lang w:eastAsia="zh-TW"/>
              </w:rPr>
              <w:t>3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14:paraId="14EA8D0A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5316C1D" w14:textId="6BDA4952"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Pr="004C701E">
              <w:rPr>
                <w:rFonts w:eastAsia="標楷體"/>
                <w:kern w:val="2"/>
                <w:lang w:eastAsia="zh-TW"/>
              </w:rPr>
              <w:t>必修</w:t>
            </w:r>
            <w:r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proofErr w:type="gramStart"/>
            <w:r w:rsidR="007221AE">
              <w:rPr>
                <w:rFonts w:ascii="標楷體" w:eastAsia="標楷體" w:hAnsi="標楷體" w:hint="eastAsia"/>
                <w:kern w:val="2"/>
                <w:lang w:eastAsia="zh-TW"/>
              </w:rPr>
              <w:t>▉</w:t>
            </w:r>
            <w:proofErr w:type="gramEnd"/>
            <w:r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E60F20" w:rsidRPr="004C701E" w14:paraId="77AE3825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403D555" w14:textId="77777777" w:rsidR="001B320F" w:rsidRPr="007F1D7A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b/>
                <w:kern w:val="2"/>
                <w:lang w:eastAsia="zh-TW"/>
              </w:rPr>
              <w:t>課程策略及特色</w:t>
            </w:r>
          </w:p>
          <w:p w14:paraId="1B571ADC" w14:textId="17A09704" w:rsidR="007F1D7A" w:rsidRPr="007F1D7A" w:rsidRDefault="007F1D7A" w:rsidP="007F1D7A">
            <w:pPr>
              <w:suppressAutoHyphens w:val="0"/>
              <w:snapToGrid w:val="0"/>
              <w:rPr>
                <w:rFonts w:eastAsia="標楷體"/>
                <w:bCs/>
                <w:kern w:val="2"/>
                <w:lang w:eastAsia="zh-TW"/>
              </w:rPr>
            </w:pPr>
            <w:r>
              <w:rPr>
                <w:rFonts w:eastAsia="標楷體" w:cs="Arial" w:hint="eastAsia"/>
                <w:b/>
                <w:kern w:val="2"/>
                <w:lang w:eastAsia="zh-TW"/>
              </w:rPr>
              <w:t xml:space="preserve">    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這門課也有請業師來上課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業師</w:t>
            </w:r>
            <w:proofErr w:type="gramStart"/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在英濟公司</w:t>
            </w:r>
            <w:proofErr w:type="gramEnd"/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上班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都在做開發工作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開發過很多產品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如</w:t>
            </w:r>
            <w:r>
              <w:rPr>
                <w:rFonts w:eastAsia="標楷體" w:cs="Arial" w:hint="eastAsia"/>
                <w:bCs/>
                <w:kern w:val="2"/>
                <w:lang w:eastAsia="zh-TW"/>
              </w:rPr>
              <w:t>: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滑鼠</w:t>
            </w:r>
            <w:r w:rsidRPr="007F1D7A">
              <w:rPr>
                <w:rFonts w:ascii="新細明體" w:hAnsi="新細明體" w:cs="Arial" w:hint="eastAsia"/>
                <w:bCs/>
                <w:kern w:val="2"/>
                <w:lang w:eastAsia="zh-TW"/>
              </w:rPr>
              <w:t>、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微投影的</w:t>
            </w:r>
            <w:r w:rsidRPr="007F1D7A">
              <w:rPr>
                <w:rFonts w:ascii="新細明體" w:hAnsi="新細明體" w:cs="Arial" w:hint="eastAsia"/>
                <w:bCs/>
                <w:kern w:val="2"/>
                <w:lang w:eastAsia="zh-TW"/>
              </w:rPr>
              <w:t>、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光機引擎</w:t>
            </w:r>
            <w:r w:rsidRPr="007F1D7A">
              <w:rPr>
                <w:rFonts w:ascii="新細明體" w:hAnsi="新細明體" w:cs="Arial" w:hint="eastAsia"/>
                <w:bCs/>
                <w:kern w:val="2"/>
                <w:lang w:eastAsia="zh-TW"/>
              </w:rPr>
              <w:t>、</w:t>
            </w:r>
            <w:r w:rsidRPr="007F1D7A">
              <w:rPr>
                <w:rFonts w:eastAsia="標楷體" w:cs="Arial" w:hint="eastAsia"/>
                <w:bCs/>
                <w:kern w:val="2"/>
                <w:lang w:eastAsia="zh-TW"/>
              </w:rPr>
              <w:t>醫療器材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>
              <w:rPr>
                <w:rFonts w:eastAsia="標楷體" w:cs="Arial" w:hint="eastAsia"/>
                <w:bCs/>
                <w:kern w:val="2"/>
                <w:lang w:eastAsia="zh-TW"/>
              </w:rPr>
              <w:t>開發經驗豐富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，</w:t>
            </w:r>
            <w:r>
              <w:rPr>
                <w:rFonts w:eastAsia="標楷體" w:cs="Arial" w:hint="eastAsia"/>
                <w:bCs/>
                <w:kern w:val="2"/>
                <w:lang w:eastAsia="zh-TW"/>
              </w:rPr>
              <w:t>把經驗告訴同學</w:t>
            </w:r>
            <w:r>
              <w:rPr>
                <w:rFonts w:ascii="新細明體" w:hAnsi="新細明體" w:cs="Arial" w:hint="eastAsia"/>
                <w:bCs/>
                <w:kern w:val="2"/>
                <w:lang w:eastAsia="zh-TW"/>
              </w:rPr>
              <w:t>。</w:t>
            </w:r>
          </w:p>
        </w:tc>
      </w:tr>
      <w:tr w:rsidR="00E60F20" w:rsidRPr="004C701E" w14:paraId="0E899B01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460460EB" w14:textId="77777777"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教學計畫</w:t>
            </w:r>
          </w:p>
          <w:p w14:paraId="71ACD58E" w14:textId="6FB4EA77" w:rsidR="00DE12E9" w:rsidRPr="00DE12E9" w:rsidRDefault="00DE12E9" w:rsidP="00DE12E9">
            <w:pPr>
              <w:suppressAutoHyphens w:val="0"/>
              <w:snapToGrid w:val="0"/>
              <w:rPr>
                <w:rFonts w:eastAsia="標楷體"/>
                <w:bCs/>
                <w:kern w:val="2"/>
                <w:lang w:eastAsia="zh-TW"/>
              </w:rPr>
            </w:pPr>
            <w:r>
              <w:rPr>
                <w:rFonts w:eastAsia="標楷體" w:hint="eastAsia"/>
                <w:b/>
                <w:kern w:val="2"/>
                <w:lang w:eastAsia="zh-TW"/>
              </w:rPr>
              <w:t xml:space="preserve">     </w:t>
            </w:r>
            <w:r w:rsidRPr="00DE12E9">
              <w:rPr>
                <w:rFonts w:eastAsia="標楷體" w:hint="eastAsia"/>
                <w:bCs/>
                <w:kern w:val="2"/>
                <w:lang w:eastAsia="zh-TW"/>
              </w:rPr>
              <w:t>除請業師來協同教學外</w:t>
            </w:r>
            <w:r w:rsidRPr="00DE12E9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DE12E9">
              <w:rPr>
                <w:rFonts w:eastAsia="標楷體" w:hint="eastAsia"/>
                <w:bCs/>
                <w:kern w:val="2"/>
                <w:lang w:eastAsia="zh-TW"/>
              </w:rPr>
              <w:t>並</w:t>
            </w:r>
            <w:r w:rsidR="00A634A5">
              <w:rPr>
                <w:rFonts w:eastAsia="標楷體" w:hint="eastAsia"/>
                <w:bCs/>
                <w:kern w:val="2"/>
                <w:lang w:eastAsia="zh-TW"/>
              </w:rPr>
              <w:t>錄影</w:t>
            </w:r>
            <w:r w:rsidRPr="00DE12E9">
              <w:rPr>
                <w:rFonts w:eastAsia="標楷體" w:hint="eastAsia"/>
                <w:bCs/>
                <w:kern w:val="2"/>
                <w:lang w:eastAsia="zh-TW"/>
              </w:rPr>
              <w:t>講解模具的拆裝模步驟</w:t>
            </w:r>
            <w:r w:rsidRPr="00DE12E9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DE12E9">
              <w:rPr>
                <w:rFonts w:eastAsia="標楷體" w:hint="eastAsia"/>
                <w:bCs/>
                <w:kern w:val="2"/>
                <w:lang w:eastAsia="zh-TW"/>
              </w:rPr>
              <w:t>拉伸試驗的程序</w:t>
            </w:r>
            <w:r w:rsidR="00A634A5">
              <w:rPr>
                <w:rFonts w:eastAsia="標楷體" w:hint="eastAsia"/>
                <w:bCs/>
                <w:kern w:val="2"/>
                <w:lang w:eastAsia="zh-TW"/>
              </w:rPr>
              <w:t>當作數位教材</w:t>
            </w:r>
            <w:r w:rsidR="00A634A5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="00A634A5">
              <w:rPr>
                <w:rFonts w:eastAsia="標楷體" w:hint="eastAsia"/>
                <w:bCs/>
                <w:kern w:val="2"/>
                <w:lang w:eastAsia="zh-TW"/>
              </w:rPr>
              <w:t>以後供學弟參考</w:t>
            </w:r>
            <w:r w:rsidR="00A634A5">
              <w:rPr>
                <w:rFonts w:ascii="新細明體" w:hAnsi="新細明體" w:hint="eastAsia"/>
                <w:bCs/>
                <w:kern w:val="2"/>
                <w:lang w:eastAsia="zh-TW"/>
              </w:rPr>
              <w:t>。</w:t>
            </w:r>
          </w:p>
        </w:tc>
      </w:tr>
      <w:tr w:rsidR="00E60F20" w:rsidRPr="004C701E" w14:paraId="7FA3F976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283C2EC1" w14:textId="77777777"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 w:rsidRPr="004C701E">
              <w:rPr>
                <w:rFonts w:eastAsia="標楷體"/>
                <w:b/>
                <w:kern w:val="2"/>
                <w:lang w:eastAsia="zh-TW"/>
              </w:rPr>
              <w:t>評量施實方法</w:t>
            </w:r>
            <w:proofErr w:type="gramEnd"/>
            <w:r w:rsidR="003A5EEE">
              <w:rPr>
                <w:rFonts w:eastAsia="標楷體" w:hint="eastAsia"/>
                <w:b/>
                <w:kern w:val="2"/>
                <w:lang w:eastAsia="zh-TW"/>
              </w:rPr>
              <w:t xml:space="preserve"> 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學生學習成效說明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)</w:t>
            </w:r>
          </w:p>
          <w:p w14:paraId="500C36ED" w14:textId="539AA57D" w:rsidR="00DE12E9" w:rsidRPr="00A634A5" w:rsidRDefault="00DE12E9" w:rsidP="00DE12E9">
            <w:pPr>
              <w:pStyle w:val="ad"/>
              <w:numPr>
                <w:ilvl w:val="0"/>
                <w:numId w:val="21"/>
              </w:numPr>
              <w:suppressAutoHyphens w:val="0"/>
              <w:snapToGrid w:val="0"/>
              <w:ind w:leftChars="0"/>
              <w:rPr>
                <w:rFonts w:eastAsia="標楷體"/>
                <w:bCs/>
                <w:kern w:val="2"/>
                <w:lang w:eastAsia="zh-TW"/>
              </w:rPr>
            </w:pP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小考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 xml:space="preserve"> 2. 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期中考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 xml:space="preserve"> 3. 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期末考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 xml:space="preserve"> 4. 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筆記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 xml:space="preserve"> 5. 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出席率</w:t>
            </w:r>
          </w:p>
        </w:tc>
      </w:tr>
      <w:tr w:rsidR="00E60F20" w:rsidRPr="004C701E" w14:paraId="0F91E5FF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288E859D" w14:textId="77777777" w:rsidR="001B320F" w:rsidRPr="00A634A5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具體成果</w:t>
            </w:r>
          </w:p>
          <w:p w14:paraId="50A61C20" w14:textId="1EBB991F" w:rsidR="00A634A5" w:rsidRPr="00B34CC5" w:rsidRDefault="00A634A5" w:rsidP="00A634A5">
            <w:pPr>
              <w:suppressAutoHyphens w:val="0"/>
              <w:snapToGrid w:val="0"/>
              <w:rPr>
                <w:rFonts w:eastAsia="標楷體"/>
                <w:bCs/>
                <w:kern w:val="2"/>
                <w:lang w:eastAsia="zh-TW"/>
              </w:rPr>
            </w:pPr>
            <w:r>
              <w:rPr>
                <w:rFonts w:eastAsia="標楷體" w:hint="eastAsia"/>
                <w:b/>
                <w:kern w:val="2"/>
                <w:lang w:eastAsia="zh-TW"/>
              </w:rPr>
              <w:t xml:space="preserve">     </w:t>
            </w:r>
            <w:r w:rsidR="00B34CC5" w:rsidRPr="00B34CC5">
              <w:rPr>
                <w:rFonts w:eastAsia="標楷體" w:hint="eastAsia"/>
                <w:bCs/>
                <w:kern w:val="2"/>
                <w:lang w:eastAsia="zh-TW"/>
              </w:rPr>
              <w:t>上課同學也有一些是我的專題生</w:t>
            </w:r>
            <w:r w:rsidR="00B34CC5">
              <w:rPr>
                <w:rFonts w:eastAsia="標楷體" w:hint="eastAsia"/>
                <w:bCs/>
                <w:kern w:val="2"/>
                <w:lang w:eastAsia="zh-TW"/>
              </w:rPr>
              <w:t xml:space="preserve"> </w:t>
            </w:r>
            <w:r w:rsidR="00B34CC5">
              <w:rPr>
                <w:rFonts w:eastAsia="標楷體" w:hint="eastAsia"/>
                <w:bCs/>
                <w:kern w:val="2"/>
                <w:lang w:eastAsia="zh-TW"/>
              </w:rPr>
              <w:t>能利用上課知識上於實驗上</w:t>
            </w:r>
            <w:r w:rsidR="00B34CC5">
              <w:rPr>
                <w:rFonts w:eastAsia="標楷體" w:hint="eastAsia"/>
                <w:bCs/>
                <w:kern w:val="2"/>
                <w:lang w:eastAsia="zh-TW"/>
              </w:rPr>
              <w:t xml:space="preserve"> </w:t>
            </w:r>
            <w:r w:rsidR="00B34CC5">
              <w:rPr>
                <w:rFonts w:eastAsia="標楷體" w:hint="eastAsia"/>
                <w:bCs/>
                <w:kern w:val="2"/>
                <w:lang w:eastAsia="zh-TW"/>
              </w:rPr>
              <w:t>是雙贏局面</w:t>
            </w:r>
          </w:p>
        </w:tc>
      </w:tr>
      <w:tr w:rsidR="00E60F20" w:rsidRPr="004C701E" w14:paraId="591D3459" w14:textId="77777777" w:rsidTr="001B320F">
        <w:trPr>
          <w:trHeight w:val="1984"/>
          <w:jc w:val="center"/>
        </w:trPr>
        <w:tc>
          <w:tcPr>
            <w:tcW w:w="9214" w:type="dxa"/>
            <w:gridSpan w:val="4"/>
          </w:tcPr>
          <w:p w14:paraId="21836A8F" w14:textId="77777777"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本教學創新課程之後續影響</w:t>
            </w:r>
          </w:p>
          <w:p w14:paraId="6B313077" w14:textId="4C908B92" w:rsidR="00A634A5" w:rsidRPr="00A634A5" w:rsidRDefault="00A634A5" w:rsidP="00A634A5">
            <w:pPr>
              <w:suppressAutoHyphens w:val="0"/>
              <w:snapToGrid w:val="0"/>
              <w:rPr>
                <w:rFonts w:eastAsia="標楷體"/>
                <w:bCs/>
                <w:kern w:val="2"/>
                <w:lang w:eastAsia="zh-TW"/>
              </w:rPr>
            </w:pPr>
            <w:r>
              <w:rPr>
                <w:rFonts w:eastAsia="標楷體" w:hint="eastAsia"/>
                <w:b/>
                <w:kern w:val="2"/>
                <w:lang w:eastAsia="zh-TW"/>
              </w:rPr>
              <w:t xml:space="preserve">    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有些修我專題的學生</w:t>
            </w:r>
            <w:r w:rsidRPr="00A634A5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也有來修這門課</w:t>
            </w:r>
            <w:r w:rsidRPr="00A634A5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讓他們也有動手做的機會</w:t>
            </w:r>
            <w:r w:rsidRPr="00A634A5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體會射出成型和拉伸試驗</w:t>
            </w:r>
            <w:r w:rsidRPr="00A634A5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Pr="00A634A5">
              <w:rPr>
                <w:rFonts w:eastAsia="標楷體" w:hint="eastAsia"/>
                <w:bCs/>
                <w:kern w:val="2"/>
                <w:lang w:eastAsia="zh-TW"/>
              </w:rPr>
              <w:t>衝擊試驗</w:t>
            </w:r>
            <w:r w:rsidRPr="00A634A5">
              <w:rPr>
                <w:rFonts w:ascii="新細明體" w:hAnsi="新細明體" w:hint="eastAsia"/>
                <w:bCs/>
                <w:kern w:val="2"/>
                <w:lang w:eastAsia="zh-TW"/>
              </w:rPr>
              <w:t>。</w:t>
            </w:r>
            <w:r w:rsidRPr="00A634A5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讓他們印象深刻</w:t>
            </w:r>
            <w:r>
              <w:rPr>
                <w:rFonts w:ascii="新細明體" w:hAnsi="新細明體" w:hint="eastAsia"/>
                <w:bCs/>
                <w:kern w:val="2"/>
                <w:lang w:eastAsia="zh-TW"/>
              </w:rPr>
              <w:t>。</w:t>
            </w:r>
          </w:p>
        </w:tc>
      </w:tr>
      <w:tr w:rsidR="00E60F20" w:rsidRPr="004C701E" w14:paraId="2C3094D4" w14:textId="77777777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14:paraId="506E228E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lastRenderedPageBreak/>
              <w:t>活動照片</w:t>
            </w:r>
          </w:p>
        </w:tc>
      </w:tr>
      <w:tr w:rsidR="00E60F20" w:rsidRPr="004C701E" w14:paraId="6B0E402F" w14:textId="77777777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14:paraId="5ECA4A6D" w14:textId="42AA7DC7" w:rsidR="001B320F" w:rsidRPr="004C701E" w:rsidRDefault="00364F38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 wp14:anchorId="6199AE30" wp14:editId="638589DD">
                  <wp:extent cx="2850004" cy="2135875"/>
                  <wp:effectExtent l="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32" cy="214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95A96F" w14:textId="75C60833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proofErr w:type="gramStart"/>
            <w:r w:rsidR="00364F38">
              <w:rPr>
                <w:rFonts w:eastAsia="標楷體" w:cs="Arial" w:hint="eastAsia"/>
                <w:kern w:val="2"/>
                <w:lang w:eastAsia="zh-TW"/>
              </w:rPr>
              <w:t>雙師照片</w:t>
            </w:r>
            <w:proofErr w:type="gramEnd"/>
          </w:p>
        </w:tc>
        <w:tc>
          <w:tcPr>
            <w:tcW w:w="4607" w:type="dxa"/>
            <w:gridSpan w:val="2"/>
            <w:vAlign w:val="center"/>
          </w:tcPr>
          <w:p w14:paraId="2BFA94E5" w14:textId="07C67F71" w:rsidR="001B320F" w:rsidRPr="00364F38" w:rsidRDefault="00364F38" w:rsidP="00364F38">
            <w:pPr>
              <w:suppressAutoHyphens w:val="0"/>
              <w:snapToGrid w:val="0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noProof/>
                <w:kern w:val="2"/>
                <w:lang w:eastAsia="zh-TW"/>
              </w:rPr>
              <w:drawing>
                <wp:inline distT="0" distB="0" distL="0" distR="0" wp14:anchorId="6513DA0E" wp14:editId="23B92511">
                  <wp:extent cx="2763766" cy="2072977"/>
                  <wp:effectExtent l="0" t="0" r="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808" cy="209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ED781" w14:textId="23A5D2D0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64F38">
              <w:rPr>
                <w:rFonts w:eastAsia="標楷體" w:cs="Arial" w:hint="eastAsia"/>
                <w:kern w:val="2"/>
                <w:lang w:eastAsia="zh-TW"/>
              </w:rPr>
              <w:t>業師說明</w:t>
            </w:r>
            <w:r w:rsidR="00364F38">
              <w:rPr>
                <w:rFonts w:eastAsia="標楷體" w:cs="Arial" w:hint="eastAsia"/>
                <w:kern w:val="2"/>
                <w:lang w:eastAsia="zh-TW"/>
              </w:rPr>
              <w:t>IMD</w:t>
            </w:r>
            <w:r w:rsidR="00364F38">
              <w:rPr>
                <w:rFonts w:eastAsia="標楷體" w:cs="Arial" w:hint="eastAsia"/>
                <w:kern w:val="2"/>
                <w:lang w:eastAsia="zh-TW"/>
              </w:rPr>
              <w:t>製程</w:t>
            </w:r>
          </w:p>
        </w:tc>
      </w:tr>
      <w:tr w:rsidR="00E60F20" w:rsidRPr="004C701E" w14:paraId="03C81B4F" w14:textId="77777777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14:paraId="447A3ED8" w14:textId="641DE423" w:rsidR="001B320F" w:rsidRPr="00364F38" w:rsidRDefault="00364F38" w:rsidP="00364F38">
            <w:pPr>
              <w:suppressAutoHyphens w:val="0"/>
              <w:snapToGrid w:val="0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noProof/>
                <w:kern w:val="2"/>
                <w:lang w:eastAsia="zh-TW"/>
              </w:rPr>
              <w:drawing>
                <wp:inline distT="0" distB="0" distL="0" distR="0" wp14:anchorId="69C5F88A" wp14:editId="4A1FC396">
                  <wp:extent cx="2884532" cy="2163558"/>
                  <wp:effectExtent l="0" t="0" r="0" b="825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44" cy="218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BE9C" w14:textId="2398825E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64F38">
              <w:rPr>
                <w:rFonts w:eastAsia="標楷體" w:cs="Arial" w:hint="eastAsia"/>
                <w:kern w:val="2"/>
                <w:lang w:eastAsia="zh-TW"/>
              </w:rPr>
              <w:t>業師說明該公司產品</w:t>
            </w:r>
          </w:p>
        </w:tc>
        <w:tc>
          <w:tcPr>
            <w:tcW w:w="4607" w:type="dxa"/>
            <w:gridSpan w:val="2"/>
            <w:vAlign w:val="center"/>
          </w:tcPr>
          <w:p w14:paraId="4D96B5F2" w14:textId="338CE93C" w:rsidR="001B320F" w:rsidRPr="00364F38" w:rsidRDefault="00364F38" w:rsidP="00364F38">
            <w:pPr>
              <w:suppressAutoHyphens w:val="0"/>
              <w:snapToGrid w:val="0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noProof/>
                <w:kern w:val="2"/>
                <w:lang w:eastAsia="zh-TW"/>
              </w:rPr>
              <w:drawing>
                <wp:inline distT="0" distB="0" distL="0" distR="0" wp14:anchorId="3FDC8388" wp14:editId="2EBADA3E">
                  <wp:extent cx="2811534" cy="2109115"/>
                  <wp:effectExtent l="0" t="0" r="8255" b="571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95" cy="213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EF635" w14:textId="0BA0AF4B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64F38">
              <w:rPr>
                <w:rFonts w:eastAsia="標楷體" w:cs="Arial" w:hint="eastAsia"/>
                <w:kern w:val="2"/>
                <w:lang w:eastAsia="zh-TW"/>
              </w:rPr>
              <w:t>業師</w:t>
            </w:r>
            <w:proofErr w:type="gramStart"/>
            <w:r w:rsidR="00364F38">
              <w:rPr>
                <w:rFonts w:eastAsia="標楷體" w:cs="Arial" w:hint="eastAsia"/>
                <w:kern w:val="2"/>
                <w:lang w:eastAsia="zh-TW"/>
              </w:rPr>
              <w:t>說明模內塗</w:t>
            </w:r>
            <w:proofErr w:type="gramEnd"/>
            <w:r w:rsidR="00364F38">
              <w:rPr>
                <w:rFonts w:eastAsia="標楷體" w:cs="Arial" w:hint="eastAsia"/>
                <w:kern w:val="2"/>
                <w:lang w:eastAsia="zh-TW"/>
              </w:rPr>
              <w:t>裝</w:t>
            </w:r>
          </w:p>
        </w:tc>
      </w:tr>
      <w:tr w:rsidR="00E60F20" w:rsidRPr="004C701E" w14:paraId="6F14A571" w14:textId="77777777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14:paraId="5EC5AA86" w14:textId="3FFAD63F" w:rsidR="001B320F" w:rsidRPr="00E60F20" w:rsidRDefault="00E60F20" w:rsidP="00E60F20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noProof/>
                <w:kern w:val="2"/>
                <w:lang w:eastAsia="zh-TW"/>
              </w:rPr>
              <w:drawing>
                <wp:inline distT="0" distB="0" distL="0" distR="0" wp14:anchorId="14F9FD31" wp14:editId="6ED69719">
                  <wp:extent cx="2893545" cy="2170638"/>
                  <wp:effectExtent l="0" t="0" r="2540" b="127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680" cy="21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BB1B7" w14:textId="438DF630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E60F20">
              <w:rPr>
                <w:rFonts w:eastAsia="標楷體" w:cs="Arial" w:hint="eastAsia"/>
                <w:kern w:val="2"/>
                <w:lang w:eastAsia="zh-TW"/>
              </w:rPr>
              <w:t>業師說明滑鼠的開發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14:paraId="797F41D3" w14:textId="2CD0905D" w:rsidR="001B320F" w:rsidRPr="00E60F20" w:rsidRDefault="00E60F20" w:rsidP="00E60F20">
            <w:pPr>
              <w:suppressAutoHyphens w:val="0"/>
              <w:snapToGrid w:val="0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noProof/>
                <w:kern w:val="2"/>
                <w:lang w:eastAsia="zh-TW"/>
              </w:rPr>
              <w:drawing>
                <wp:inline distT="0" distB="0" distL="0" distR="0" wp14:anchorId="583F0D09" wp14:editId="7923B8EE">
                  <wp:extent cx="2894053" cy="2171018"/>
                  <wp:effectExtent l="0" t="0" r="1905" b="127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236" cy="220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D30C4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Pr="004C701E">
              <w:rPr>
                <w:rFonts w:eastAsia="標楷體" w:cs="Arial"/>
                <w:kern w:val="2"/>
                <w:lang w:eastAsia="zh-TW"/>
              </w:rPr>
              <w:t>(</w:t>
            </w:r>
            <w:r w:rsidRPr="004C701E">
              <w:rPr>
                <w:rFonts w:eastAsia="標楷體" w:cs="Arial"/>
                <w:kern w:val="2"/>
                <w:lang w:eastAsia="zh-TW"/>
              </w:rPr>
              <w:t>照片說明</w:t>
            </w:r>
            <w:r w:rsidRPr="004C701E">
              <w:rPr>
                <w:rFonts w:eastAsia="標楷體" w:cs="Arial"/>
                <w:kern w:val="2"/>
                <w:lang w:eastAsia="zh-TW"/>
              </w:rPr>
              <w:t>)</w:t>
            </w:r>
          </w:p>
        </w:tc>
      </w:tr>
      <w:tr w:rsidR="00E60F20" w:rsidRPr="004C701E" w14:paraId="76DB8AE8" w14:textId="77777777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14:paraId="061BE2E1" w14:textId="77777777" w:rsidR="001B320F" w:rsidRPr="004C701E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E60F20" w:rsidRPr="004C701E" w14:paraId="1E9E5BB3" w14:textId="77777777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F6CD6D2" w14:textId="77777777"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□申請表</w:t>
            </w:r>
          </w:p>
          <w:p w14:paraId="6D7A2FE5" w14:textId="5DE6889F" w:rsidR="001B320F" w:rsidRPr="004C701E" w:rsidRDefault="00D4279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▉</w:t>
            </w:r>
            <w:proofErr w:type="gramEnd"/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14:paraId="038C5CD4" w14:textId="51227D5D" w:rsidR="001B320F" w:rsidRPr="004C701E" w:rsidRDefault="00D4279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▉</w:t>
            </w:r>
            <w:proofErr w:type="gramEnd"/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14:paraId="3AD1F593" w14:textId="77777777"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23C6E9F6" w14:textId="174DFE34" w:rsidR="001B320F" w:rsidRDefault="00D4279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▉</w:t>
            </w:r>
            <w:proofErr w:type="gramEnd"/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課程回饋意見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</w:p>
          <w:p w14:paraId="210A48E0" w14:textId="537134F0" w:rsidR="001B320F" w:rsidRDefault="003A5EEE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▉</w:t>
            </w:r>
            <w:proofErr w:type="gramEnd"/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回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14:paraId="229A904B" w14:textId="77777777"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14:paraId="2FE9DBC5" w14:textId="77777777" w:rsidR="001B320F" w:rsidRPr="004C701E" w:rsidRDefault="001B320F" w:rsidP="001B320F">
      <w:pPr>
        <w:suppressAutoHyphens w:val="0"/>
        <w:rPr>
          <w:rFonts w:eastAsia="標楷體"/>
          <w:kern w:val="0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  <w:r w:rsidRPr="004C701E">
        <w:rPr>
          <w:rFonts w:eastAsia="標楷體" w:hint="eastAsia"/>
        </w:rPr>
        <w:lastRenderedPageBreak/>
        <w:t>表格</w:t>
      </w:r>
      <w:r w:rsidRPr="004C701E">
        <w:rPr>
          <w:rFonts w:eastAsia="標楷體"/>
        </w:rPr>
        <w:t>2-</w:t>
      </w:r>
      <w:r>
        <w:rPr>
          <w:rFonts w:eastAsia="標楷體" w:hint="eastAsia"/>
          <w:lang w:eastAsia="zh-TW"/>
        </w:rPr>
        <w:t>5</w:t>
      </w:r>
    </w:p>
    <w:p w14:paraId="39A0D036" w14:textId="77777777" w:rsidR="001B320F" w:rsidRPr="004C701E" w:rsidRDefault="001B320F" w:rsidP="001B320F">
      <w:pPr>
        <w:suppressAutoHyphens w:val="0"/>
        <w:spacing w:line="0" w:lineRule="atLeast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t>課程回饋意見表</w:t>
      </w:r>
    </w:p>
    <w:p w14:paraId="69607192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jc w:val="both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各位</w:t>
      </w:r>
      <w:r w:rsidRPr="00632B60">
        <w:rPr>
          <w:rFonts w:eastAsia="標楷體" w:hint="eastAsia"/>
          <w:kern w:val="2"/>
          <w:lang w:eastAsia="zh-TW"/>
        </w:rPr>
        <w:t>同學</w:t>
      </w:r>
      <w:r w:rsidRPr="00632B60">
        <w:rPr>
          <w:rFonts w:eastAsia="標楷體"/>
          <w:kern w:val="2"/>
          <w:lang w:eastAsia="zh-TW"/>
        </w:rPr>
        <w:t>大家好：</w:t>
      </w:r>
    </w:p>
    <w:p w14:paraId="33F1D298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firstLineChars="200" w:firstLine="48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為使</w:t>
      </w:r>
      <w:r w:rsidRPr="00632B60">
        <w:rPr>
          <w:rFonts w:eastAsia="標楷體" w:hint="eastAsia"/>
          <w:color w:val="000000"/>
          <w:kern w:val="2"/>
          <w:lang w:eastAsia="zh-TW"/>
        </w:rPr>
        <w:t>學生得到最大效益的學習成果，</w:t>
      </w:r>
      <w:r w:rsidRPr="00632B60">
        <w:rPr>
          <w:rFonts w:eastAsia="標楷體" w:hint="eastAsia"/>
          <w:kern w:val="2"/>
          <w:lang w:eastAsia="zh-TW"/>
        </w:rPr>
        <w:t>老師們在本次課程</w:t>
      </w:r>
      <w:r w:rsidRPr="00632B60">
        <w:rPr>
          <w:rFonts w:eastAsia="標楷體" w:hint="eastAsia"/>
          <w:color w:val="000000"/>
          <w:kern w:val="2"/>
          <w:lang w:eastAsia="zh-TW"/>
        </w:rPr>
        <w:t>融入</w:t>
      </w:r>
      <w:proofErr w:type="gramStart"/>
      <w:r w:rsidRPr="00632B60">
        <w:rPr>
          <w:rFonts w:eastAsia="標楷體" w:hint="eastAsia"/>
          <w:color w:val="000000"/>
          <w:kern w:val="2"/>
          <w:lang w:eastAsia="zh-TW"/>
        </w:rPr>
        <w:t>最</w:t>
      </w:r>
      <w:proofErr w:type="gramEnd"/>
      <w:r w:rsidRPr="00632B60">
        <w:rPr>
          <w:rFonts w:eastAsia="標楷體" w:hint="eastAsia"/>
          <w:color w:val="000000"/>
          <w:kern w:val="2"/>
          <w:lang w:eastAsia="zh-TW"/>
        </w:rPr>
        <w:t>適切的教學創新策略</w:t>
      </w:r>
      <w:r w:rsidRPr="00632B60">
        <w:rPr>
          <w:rFonts w:eastAsia="標楷體" w:hint="eastAsia"/>
          <w:kern w:val="2"/>
          <w:lang w:eastAsia="zh-TW"/>
        </w:rPr>
        <w:t>。希望透過此問卷瞭解創新課程對您的實質協助，以及您對課程的看法，請各位協助填寫此份問卷。問卷分析結果僅作為教師分析教學成效及未來規劃課</w:t>
      </w:r>
      <w:proofErr w:type="gramStart"/>
      <w:r w:rsidRPr="00632B60">
        <w:rPr>
          <w:rFonts w:eastAsia="標楷體" w:hint="eastAsia"/>
          <w:kern w:val="2"/>
          <w:lang w:eastAsia="zh-TW"/>
        </w:rPr>
        <w:t>務</w:t>
      </w:r>
      <w:proofErr w:type="gramEnd"/>
      <w:r w:rsidRPr="00632B60">
        <w:rPr>
          <w:rFonts w:eastAsia="標楷體" w:hint="eastAsia"/>
          <w:kern w:val="2"/>
          <w:lang w:eastAsia="zh-TW"/>
        </w:rPr>
        <w:t>改進依據，請您安心填寫，感謝您的參與！</w:t>
      </w:r>
    </w:p>
    <w:p w14:paraId="5F28E1EA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kern w:val="2"/>
          <w:lang w:eastAsia="zh-TW"/>
        </w:rPr>
      </w:pPr>
    </w:p>
    <w:p w14:paraId="3E6FBFE6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1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基本資料</w:t>
      </w:r>
    </w:p>
    <w:p w14:paraId="6021B7FD" w14:textId="6DAA9FFE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課程名稱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</w:t>
      </w:r>
      <w:r w:rsidR="007221AE">
        <w:rPr>
          <w:rFonts w:eastAsia="標楷體" w:hint="eastAsia"/>
          <w:kern w:val="2"/>
          <w:u w:val="single"/>
          <w:lang w:eastAsia="zh-TW"/>
        </w:rPr>
        <w:t>高分子加工實務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</w:t>
      </w:r>
      <w:r w:rsidRPr="00632B60">
        <w:rPr>
          <w:rFonts w:eastAsia="標楷體"/>
          <w:kern w:val="2"/>
          <w:u w:val="single"/>
          <w:lang w:eastAsia="zh-TW"/>
        </w:rPr>
        <w:t xml:space="preserve"> </w:t>
      </w:r>
      <w:r w:rsidRPr="00632B60">
        <w:rPr>
          <w:rFonts w:eastAsia="標楷體"/>
          <w:kern w:val="2"/>
          <w:lang w:eastAsia="zh-TW"/>
        </w:rPr>
        <w:t xml:space="preserve"> </w:t>
      </w:r>
      <w:r w:rsidRPr="00632B60">
        <w:rPr>
          <w:rFonts w:eastAsia="標楷體" w:hint="eastAsia"/>
          <w:kern w:val="2"/>
          <w:lang w:eastAsia="zh-TW"/>
        </w:rPr>
        <w:t xml:space="preserve">     </w:t>
      </w:r>
      <w:r w:rsidRPr="00632B60">
        <w:rPr>
          <w:rFonts w:eastAsia="標楷體"/>
          <w:kern w:val="2"/>
          <w:lang w:eastAsia="zh-TW"/>
        </w:rPr>
        <w:t xml:space="preserve">   </w:t>
      </w:r>
      <w:r w:rsidRPr="00632B60">
        <w:rPr>
          <w:rFonts w:eastAsia="標楷體"/>
          <w:kern w:val="2"/>
          <w:lang w:eastAsia="zh-TW"/>
        </w:rPr>
        <w:t>學</w:t>
      </w:r>
      <w:r w:rsidRPr="00632B60">
        <w:rPr>
          <w:rFonts w:eastAsia="標楷體" w:hint="eastAsia"/>
          <w:kern w:val="2"/>
          <w:lang w:eastAsia="zh-TW"/>
        </w:rPr>
        <w:t xml:space="preserve">　　</w:t>
      </w:r>
      <w:r w:rsidRPr="00632B60">
        <w:rPr>
          <w:rFonts w:eastAsia="標楷體"/>
          <w:kern w:val="2"/>
          <w:lang w:eastAsia="zh-TW"/>
        </w:rPr>
        <w:t>期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</w:t>
      </w:r>
      <w:r w:rsidR="007221AE">
        <w:rPr>
          <w:rFonts w:eastAsia="標楷體" w:hint="eastAsia"/>
          <w:kern w:val="2"/>
          <w:u w:val="single"/>
          <w:lang w:eastAsia="zh-TW"/>
        </w:rPr>
        <w:t>111</w:t>
      </w:r>
      <w:r w:rsidR="007221AE">
        <w:rPr>
          <w:rFonts w:eastAsia="標楷體"/>
          <w:kern w:val="2"/>
          <w:u w:val="single"/>
          <w:lang w:eastAsia="zh-TW"/>
        </w:rPr>
        <w:t>-</w:t>
      </w:r>
      <w:r w:rsidR="007221AE">
        <w:rPr>
          <w:rFonts w:eastAsia="標楷體" w:hint="eastAsia"/>
          <w:kern w:val="2"/>
          <w:u w:val="single"/>
          <w:lang w:eastAsia="zh-TW"/>
        </w:rPr>
        <w:t>1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</w:t>
      </w:r>
    </w:p>
    <w:p w14:paraId="089C5229" w14:textId="64C4D19F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班　　級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</w:t>
      </w:r>
      <w:r w:rsidR="007221AE">
        <w:rPr>
          <w:rFonts w:eastAsia="標楷體" w:hint="eastAsia"/>
          <w:kern w:val="2"/>
          <w:u w:val="single"/>
          <w:lang w:eastAsia="zh-TW"/>
        </w:rPr>
        <w:t>械三乙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/>
          <w:kern w:val="2"/>
          <w:lang w:eastAsia="zh-TW"/>
        </w:rPr>
        <w:t>學生姓名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14:paraId="70089BED" w14:textId="6ACF8AFF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授課教師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</w:t>
      </w:r>
      <w:r w:rsidR="007221AE">
        <w:rPr>
          <w:rFonts w:eastAsia="標楷體" w:hint="eastAsia"/>
          <w:kern w:val="2"/>
          <w:u w:val="single"/>
          <w:lang w:eastAsia="zh-TW"/>
        </w:rPr>
        <w:t>黃世欣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 w:cs="Arial"/>
          <w:kern w:val="2"/>
          <w:lang w:eastAsia="zh-TW"/>
        </w:rPr>
        <w:t>性</w:t>
      </w:r>
      <w:r w:rsidRPr="00632B60">
        <w:rPr>
          <w:rFonts w:eastAsia="標楷體" w:cs="Arial" w:hint="eastAsia"/>
          <w:kern w:val="2"/>
          <w:lang w:eastAsia="zh-TW"/>
        </w:rPr>
        <w:t xml:space="preserve">　　</w:t>
      </w:r>
      <w:r w:rsidRPr="00632B60">
        <w:rPr>
          <w:rFonts w:eastAsia="標楷體" w:cs="Arial"/>
          <w:kern w:val="2"/>
          <w:lang w:eastAsia="zh-TW"/>
        </w:rPr>
        <w:t>別：</w:t>
      </w:r>
      <w:proofErr w:type="gramStart"/>
      <w:r w:rsidR="007221AE">
        <w:rPr>
          <w:rFonts w:ascii="標楷體" w:eastAsia="標楷體" w:hAnsi="標楷體" w:hint="eastAsia"/>
        </w:rPr>
        <w:t>▉</w:t>
      </w:r>
      <w:proofErr w:type="gramEnd"/>
      <w:r w:rsidRPr="00632B60">
        <w:rPr>
          <w:rFonts w:eastAsia="標楷體" w:cs="Arial"/>
          <w:kern w:val="2"/>
          <w:lang w:eastAsia="zh-TW"/>
        </w:rPr>
        <w:t>男</w:t>
      </w:r>
      <w:r w:rsidRPr="00632B60">
        <w:rPr>
          <w:rFonts w:eastAsia="標楷體" w:cs="Arial" w:hint="eastAsia"/>
          <w:kern w:val="2"/>
          <w:lang w:eastAsia="zh-TW"/>
        </w:rPr>
        <w:t xml:space="preserve">　　　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女</w:t>
      </w:r>
    </w:p>
    <w:p w14:paraId="1552B34F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2</w:t>
      </w:r>
      <w:r w:rsidRPr="00632B60">
        <w:rPr>
          <w:rFonts w:eastAsia="標楷體" w:hint="eastAsia"/>
          <w:b/>
          <w:kern w:val="2"/>
          <w:lang w:eastAsia="zh-TW"/>
        </w:rPr>
        <w:t>、教</w:t>
      </w:r>
      <w:r w:rsidRPr="00632B60">
        <w:rPr>
          <w:rFonts w:eastAsia="標楷體"/>
          <w:b/>
          <w:kern w:val="2"/>
          <w:lang w:eastAsia="zh-TW"/>
        </w:rPr>
        <w:t>學創新課程回饋調查表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839"/>
        <w:gridCol w:w="834"/>
        <w:gridCol w:w="700"/>
        <w:gridCol w:w="837"/>
        <w:gridCol w:w="802"/>
      </w:tblGrid>
      <w:tr w:rsidR="001B320F" w:rsidRPr="00632B60" w14:paraId="3A0CBD86" w14:textId="77777777" w:rsidTr="000B38DB">
        <w:trPr>
          <w:jc w:val="center"/>
        </w:trPr>
        <w:tc>
          <w:tcPr>
            <w:tcW w:w="5211" w:type="dxa"/>
            <w:vMerge w:val="restart"/>
            <w:vAlign w:val="center"/>
          </w:tcPr>
          <w:p w14:paraId="20B599D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項</w:t>
            </w:r>
            <w:r w:rsidRPr="00632B60">
              <w:rPr>
                <w:rFonts w:eastAsia="標楷體" w:hint="eastAsia"/>
                <w:lang w:eastAsia="zh-TW"/>
              </w:rPr>
              <w:t xml:space="preserve">　　</w:t>
            </w:r>
            <w:r w:rsidRPr="00632B60">
              <w:rPr>
                <w:rFonts w:eastAsia="標楷體"/>
              </w:rPr>
              <w:t>目</w:t>
            </w:r>
          </w:p>
        </w:tc>
        <w:tc>
          <w:tcPr>
            <w:tcW w:w="4075" w:type="dxa"/>
            <w:gridSpan w:val="5"/>
            <w:vAlign w:val="center"/>
          </w:tcPr>
          <w:p w14:paraId="71DCAE0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同意程度分為</w:t>
            </w:r>
            <w:r w:rsidRPr="00632B60">
              <w:rPr>
                <w:rFonts w:eastAsia="標楷體" w:hint="eastAsia"/>
              </w:rPr>
              <w:t>五</w:t>
            </w:r>
            <w:r w:rsidRPr="00632B60">
              <w:rPr>
                <w:rFonts w:eastAsia="標楷體"/>
              </w:rPr>
              <w:t>個級距，以</w:t>
            </w:r>
            <w:r w:rsidRPr="00632B60">
              <w:rPr>
                <w:rFonts w:eastAsia="標楷體" w:hint="eastAsia"/>
              </w:rPr>
              <w:t>5</w:t>
            </w:r>
            <w:r w:rsidRPr="00632B60">
              <w:rPr>
                <w:rFonts w:eastAsia="標楷體"/>
              </w:rPr>
              <w:t>分代表非常同意，</w:t>
            </w:r>
            <w:r w:rsidRPr="00632B60">
              <w:rPr>
                <w:rFonts w:eastAsia="標楷體"/>
              </w:rPr>
              <w:t>1</w:t>
            </w:r>
            <w:r w:rsidRPr="00632B60">
              <w:rPr>
                <w:rFonts w:eastAsia="標楷體"/>
              </w:rPr>
              <w:t>分代表非常不同意。</w:t>
            </w:r>
          </w:p>
        </w:tc>
      </w:tr>
      <w:tr w:rsidR="001B320F" w:rsidRPr="00632B60" w14:paraId="535836D2" w14:textId="77777777" w:rsidTr="000B38DB">
        <w:trPr>
          <w:jc w:val="center"/>
        </w:trPr>
        <w:tc>
          <w:tcPr>
            <w:tcW w:w="5211" w:type="dxa"/>
            <w:vMerge/>
            <w:vAlign w:val="center"/>
          </w:tcPr>
          <w:p w14:paraId="15CF911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14:paraId="56FD661C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5</w:t>
            </w:r>
          </w:p>
        </w:tc>
        <w:tc>
          <w:tcPr>
            <w:tcW w:w="848" w:type="dxa"/>
            <w:vAlign w:val="center"/>
          </w:tcPr>
          <w:p w14:paraId="524322B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14:paraId="749727C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14:paraId="65DD2B8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2</w:t>
            </w:r>
          </w:p>
        </w:tc>
        <w:tc>
          <w:tcPr>
            <w:tcW w:w="814" w:type="dxa"/>
            <w:vAlign w:val="center"/>
          </w:tcPr>
          <w:p w14:paraId="70DC6D4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1</w:t>
            </w:r>
          </w:p>
        </w:tc>
      </w:tr>
      <w:tr w:rsidR="001B320F" w:rsidRPr="00632B60" w14:paraId="2E962321" w14:textId="77777777" w:rsidTr="000B38DB">
        <w:trPr>
          <w:jc w:val="center"/>
        </w:trPr>
        <w:tc>
          <w:tcPr>
            <w:tcW w:w="5211" w:type="dxa"/>
            <w:vAlign w:val="center"/>
          </w:tcPr>
          <w:p w14:paraId="7A3BF8D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這門課的上課方式有激發我很多想法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69C564A8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6F4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B83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0B3A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778E711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05E8B874" w14:textId="77777777" w:rsidTr="000B38DB">
        <w:trPr>
          <w:jc w:val="center"/>
        </w:trPr>
        <w:tc>
          <w:tcPr>
            <w:tcW w:w="5211" w:type="dxa"/>
            <w:vAlign w:val="center"/>
          </w:tcPr>
          <w:p w14:paraId="50CE687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這門課提</w:t>
            </w:r>
            <w:r w:rsidRPr="00632B60">
              <w:rPr>
                <w:rFonts w:eastAsia="標楷體"/>
              </w:rPr>
              <w:t>升</w:t>
            </w:r>
            <w:r w:rsidRPr="00632B60">
              <w:rPr>
                <w:rFonts w:eastAsia="標楷體" w:hint="eastAsia"/>
              </w:rPr>
              <w:t>我的學習興趣和動機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989FE36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2FD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225D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47E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081AC448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72F7097A" w14:textId="77777777" w:rsidTr="000B38DB">
        <w:trPr>
          <w:trHeight w:val="210"/>
          <w:jc w:val="center"/>
        </w:trPr>
        <w:tc>
          <w:tcPr>
            <w:tcW w:w="5211" w:type="dxa"/>
            <w:vAlign w:val="center"/>
          </w:tcPr>
          <w:p w14:paraId="4BF8F9C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這門課對於我的學習有顯著幫助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2992431F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C637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1089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289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71700EDC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4B3F57EF" w14:textId="77777777" w:rsidTr="000B38DB">
        <w:trPr>
          <w:jc w:val="center"/>
        </w:trPr>
        <w:tc>
          <w:tcPr>
            <w:tcW w:w="5211" w:type="dxa"/>
            <w:vAlign w:val="center"/>
          </w:tcPr>
          <w:p w14:paraId="0A337B65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這門課的教學內容有達到我的預期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74117EB8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5F6A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480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7C0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780DFA1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03291D19" w14:textId="77777777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14:paraId="581D4C1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認為創新教學比傳統式教學生動活潑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76FD914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53F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596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CE2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33CE0F2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15469F40" w14:textId="77777777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14:paraId="5B4E0333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希望未來能有更多類似創新創意課程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5ADDA16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EB0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4A5F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0385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40BFB319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</w:tbl>
    <w:p w14:paraId="51581392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</w:p>
    <w:p w14:paraId="3AF3A028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3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其他意見</w:t>
      </w:r>
      <w:r w:rsidRPr="00632B60">
        <w:rPr>
          <w:rFonts w:eastAsia="標楷體" w:hint="eastAsia"/>
          <w:b/>
          <w:kern w:val="2"/>
          <w:lang w:eastAsia="zh-TW"/>
        </w:rPr>
        <w:t>：</w:t>
      </w:r>
    </w:p>
    <w:p w14:paraId="2F53E963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u w:val="single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優點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412D400D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缺點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7FFEF854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建議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7389A4E6" w14:textId="77777777" w:rsidR="001B320F" w:rsidRPr="004C701E" w:rsidRDefault="001B320F" w:rsidP="001B320F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kern w:val="2"/>
          <w:sz w:val="22"/>
          <w:lang w:eastAsia="zh-TW"/>
        </w:rPr>
        <w:br w:type="page"/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5463"/>
      </w:tblGrid>
      <w:tr w:rsidR="001B320F" w:rsidRPr="00632B60" w14:paraId="19FB3A82" w14:textId="77777777" w:rsidTr="000B38DB">
        <w:trPr>
          <w:trHeight w:val="567"/>
          <w:jc w:val="center"/>
        </w:trPr>
        <w:tc>
          <w:tcPr>
            <w:tcW w:w="3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880B7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5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2C63BE" w14:textId="339F4D0B" w:rsidR="001B320F" w:rsidRPr="00632B60" w:rsidRDefault="00A634A5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A634A5">
              <w:rPr>
                <w:rFonts w:eastAsia="標楷體" w:cs="Arial" w:hint="eastAsia"/>
                <w:kern w:val="2"/>
                <w:lang w:eastAsia="zh-TW"/>
              </w:rPr>
              <w:t>高分子加工實務</w:t>
            </w:r>
          </w:p>
        </w:tc>
      </w:tr>
      <w:tr w:rsidR="001B320F" w:rsidRPr="00632B60" w14:paraId="014617CA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56004679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639C611A" w14:textId="0251F120" w:rsidR="001B320F" w:rsidRPr="00632B60" w:rsidRDefault="00A634A5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111</w:t>
            </w:r>
            <w:r>
              <w:rPr>
                <w:rFonts w:eastAsia="標楷體" w:cs="Arial"/>
                <w:kern w:val="2"/>
                <w:lang w:eastAsia="zh-TW"/>
              </w:rPr>
              <w:t>-1</w:t>
            </w:r>
          </w:p>
        </w:tc>
      </w:tr>
      <w:tr w:rsidR="001B320F" w:rsidRPr="00632B60" w14:paraId="203636FB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90B3EBA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3F725511" w14:textId="2C754902" w:rsidR="001B320F" w:rsidRPr="00632B60" w:rsidRDefault="00A634A5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黃世欣老師</w:t>
            </w:r>
          </w:p>
        </w:tc>
      </w:tr>
      <w:tr w:rsidR="001B320F" w:rsidRPr="00632B60" w14:paraId="5538B349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5AE811CD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proofErr w:type="gramStart"/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  <w:proofErr w:type="gramEnd"/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13FFBE6A" w14:textId="5A9890F4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A634A5">
              <w:rPr>
                <w:rFonts w:eastAsia="標楷體" w:cs="Arial" w:hint="eastAsia"/>
                <w:kern w:val="2"/>
                <w:lang w:eastAsia="zh-TW"/>
              </w:rPr>
              <w:t xml:space="preserve">43 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1C8E9696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B42DBFF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proofErr w:type="gramStart"/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  <w:proofErr w:type="gramEnd"/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4EFEB5BB" w14:textId="6D7D1F6B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A634A5">
              <w:rPr>
                <w:rFonts w:eastAsia="標楷體" w:cs="Arial" w:hint="eastAsia"/>
                <w:kern w:val="2"/>
                <w:lang w:eastAsia="zh-TW"/>
              </w:rPr>
              <w:t xml:space="preserve">35 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5D3873E4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33AF31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D4B534" w14:textId="742B494C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A634A5">
              <w:rPr>
                <w:rFonts w:eastAsia="標楷體" w:cs="Arial" w:hint="eastAsia"/>
                <w:kern w:val="2"/>
                <w:lang w:eastAsia="zh-TW"/>
              </w:rPr>
              <w:t xml:space="preserve">35 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21B8A909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9C2D029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1B320F" w:rsidRPr="00632B60" w14:paraId="28E0DC72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44398693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6DEC9A1A" w14:textId="105D5C76" w:rsidR="00997619" w:rsidRPr="00632B60" w:rsidRDefault="00997619" w:rsidP="00997619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8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123798B7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5575C4C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220AC516" w14:textId="383EAE0C" w:rsidR="001B320F" w:rsidRPr="00632B60" w:rsidRDefault="00997619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7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37D34453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9EA4F09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2CE71311" w14:textId="66E081D2" w:rsidR="001B320F" w:rsidRPr="00632B60" w:rsidRDefault="00997619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26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9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2D308529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3EF0F321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3CABFDB3" w14:textId="07859D88" w:rsidR="001B320F" w:rsidRPr="00632B60" w:rsidRDefault="00997619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6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6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3BB5BBB8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713429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6EAE08F" w14:textId="0C46C493" w:rsidR="001B320F" w:rsidRPr="00632B60" w:rsidRDefault="00997619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6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6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1C98A87C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EF5FA7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357365" w14:textId="40D24CF5" w:rsidR="001B320F" w:rsidRPr="00632B60" w:rsidRDefault="00997619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25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8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 w:rsidRPr="00997619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2066340F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8458C4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4E2821" w14:textId="0DA5013B" w:rsidR="001B320F" w:rsidRPr="00632B60" w:rsidRDefault="00477047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26.3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8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票、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級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 w:rsidRPr="00477047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票</w:t>
            </w:r>
          </w:p>
        </w:tc>
      </w:tr>
      <w:tr w:rsidR="001B320F" w:rsidRPr="00632B60" w14:paraId="5C9C80AF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7F48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</w:t>
            </w:r>
            <w:proofErr w:type="gramStart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滿意，</w:t>
            </w:r>
            <w:proofErr w:type="gramEnd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</w:t>
            </w:r>
            <w:proofErr w:type="gramStart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  <w:proofErr w:type="gramEnd"/>
          </w:p>
        </w:tc>
      </w:tr>
      <w:tr w:rsidR="001B320F" w:rsidRPr="00632B60" w14:paraId="09B45653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B01A8C4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1B320F" w:rsidRPr="00632B60" w14:paraId="10837C4B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66607003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1CB61655" w14:textId="62D86DDE" w:rsidR="001B320F" w:rsidRPr="00632B60" w:rsidRDefault="00997619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上課很生動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能理解外界狀況</w:t>
            </w:r>
            <w:r>
              <w:rPr>
                <w:rFonts w:ascii="標楷體" w:eastAsia="標楷體" w:hAnsi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講解詳細</w:t>
            </w:r>
            <w:r w:rsidR="00D4279F">
              <w:rPr>
                <w:rFonts w:ascii="新細明體" w:hAnsi="新細明體" w:cs="新細明體" w:hint="eastAsia"/>
                <w:color w:val="000000"/>
                <w:kern w:val="2"/>
                <w:lang w:eastAsia="zh-TW"/>
              </w:rPr>
              <w:t>，</w:t>
            </w:r>
            <w:r w:rsidR="00D4279F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對專業出路有初步了解</w:t>
            </w:r>
            <w:r w:rsidR="00D4279F">
              <w:rPr>
                <w:rFonts w:ascii="新細明體" w:hAnsi="新細明體" w:cs="新細明體" w:hint="eastAsia"/>
                <w:color w:val="000000"/>
                <w:kern w:val="2"/>
                <w:lang w:eastAsia="zh-TW"/>
              </w:rPr>
              <w:t>，</w:t>
            </w:r>
            <w:r w:rsidR="00D4279F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有互動性</w:t>
            </w:r>
          </w:p>
        </w:tc>
      </w:tr>
      <w:tr w:rsidR="001B320F" w:rsidRPr="00632B60" w14:paraId="7568C117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1F4412AE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缺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118D50FD" w14:textId="60D39DE4" w:rsidR="001B320F" w:rsidRPr="00632B60" w:rsidRDefault="00997619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希望筆記再少一些</w:t>
            </w:r>
          </w:p>
        </w:tc>
      </w:tr>
      <w:tr w:rsidR="001B320F" w:rsidRPr="00632B60" w14:paraId="58B03BBB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C47EA0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其他建議</w:t>
            </w:r>
          </w:p>
        </w:tc>
        <w:tc>
          <w:tcPr>
            <w:tcW w:w="5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3A8FEC" w14:textId="67B6BA1E" w:rsidR="001B320F" w:rsidRPr="00632B60" w:rsidRDefault="00997619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增加一些影片解說</w:t>
            </w:r>
          </w:p>
        </w:tc>
      </w:tr>
    </w:tbl>
    <w:p w14:paraId="7BF05D75" w14:textId="77777777" w:rsidR="001B320F" w:rsidRPr="004C701E" w:rsidRDefault="001B320F" w:rsidP="001B320F">
      <w:pPr>
        <w:rPr>
          <w:rFonts w:eastAsia="標楷體"/>
        </w:rPr>
      </w:pPr>
    </w:p>
    <w:p w14:paraId="4F3E3A41" w14:textId="77777777" w:rsidR="0049686D" w:rsidRPr="004C4E9B" w:rsidRDefault="0049686D" w:rsidP="001B320F">
      <w:pPr>
        <w:pStyle w:val="Web1"/>
        <w:spacing w:before="0" w:after="0" w:line="360" w:lineRule="auto"/>
        <w:rPr>
          <w:rFonts w:ascii="Times New Roman" w:eastAsia="標楷體" w:hAnsi="Times New Roman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6699" w14:textId="77777777" w:rsidR="00B05A2A" w:rsidRDefault="00B05A2A" w:rsidP="0049686D">
      <w:r>
        <w:separator/>
      </w:r>
    </w:p>
  </w:endnote>
  <w:endnote w:type="continuationSeparator" w:id="0">
    <w:p w14:paraId="1CC2CFA2" w14:textId="77777777" w:rsidR="00B05A2A" w:rsidRDefault="00B05A2A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70F" w14:textId="77777777" w:rsidR="00B05A2A" w:rsidRDefault="00B05A2A" w:rsidP="0049686D">
      <w:r>
        <w:separator/>
      </w:r>
    </w:p>
  </w:footnote>
  <w:footnote w:type="continuationSeparator" w:id="0">
    <w:p w14:paraId="3AA80074" w14:textId="77777777" w:rsidR="00B05A2A" w:rsidRDefault="00B05A2A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2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4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301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87"/>
        </w:tabs>
        <w:ind w:left="5923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687"/>
        </w:tabs>
        <w:ind w:left="6403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687"/>
        </w:tabs>
        <w:ind w:left="6883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687"/>
        </w:tabs>
        <w:ind w:left="7363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687"/>
        </w:tabs>
        <w:ind w:left="7843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687"/>
        </w:tabs>
        <w:ind w:left="8323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687"/>
        </w:tabs>
        <w:ind w:left="8803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687"/>
        </w:tabs>
        <w:ind w:left="9283" w:hanging="480"/>
      </w:pPr>
      <w:rPr>
        <w:rFonts w:hint="eastAsia"/>
      </w:rPr>
    </w:lvl>
  </w:abstractNum>
  <w:abstractNum w:abstractNumId="17" w15:restartNumberingAfterBreak="0">
    <w:nsid w:val="60A73A96"/>
    <w:multiLevelType w:val="hybridMultilevel"/>
    <w:tmpl w:val="EEC45C04"/>
    <w:lvl w:ilvl="0" w:tplc="8AFECD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9" w15:restartNumberingAfterBreak="0">
    <w:nsid w:val="70065A3D"/>
    <w:multiLevelType w:val="hybridMultilevel"/>
    <w:tmpl w:val="0FFCB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num w:numId="1" w16cid:durableId="262029813">
    <w:abstractNumId w:val="0"/>
  </w:num>
  <w:num w:numId="2" w16cid:durableId="1117027011">
    <w:abstractNumId w:val="1"/>
  </w:num>
  <w:num w:numId="3" w16cid:durableId="132675176">
    <w:abstractNumId w:val="2"/>
  </w:num>
  <w:num w:numId="4" w16cid:durableId="807864716">
    <w:abstractNumId w:val="3"/>
  </w:num>
  <w:num w:numId="5" w16cid:durableId="913589129">
    <w:abstractNumId w:val="4"/>
  </w:num>
  <w:num w:numId="6" w16cid:durableId="682901261">
    <w:abstractNumId w:val="5"/>
  </w:num>
  <w:num w:numId="7" w16cid:durableId="1723477488">
    <w:abstractNumId w:val="6"/>
  </w:num>
  <w:num w:numId="8" w16cid:durableId="1981954778">
    <w:abstractNumId w:val="7"/>
  </w:num>
  <w:num w:numId="9" w16cid:durableId="887032813">
    <w:abstractNumId w:val="8"/>
  </w:num>
  <w:num w:numId="10" w16cid:durableId="1190293758">
    <w:abstractNumId w:val="9"/>
  </w:num>
  <w:num w:numId="11" w16cid:durableId="393284079">
    <w:abstractNumId w:val="10"/>
  </w:num>
  <w:num w:numId="12" w16cid:durableId="1632325115">
    <w:abstractNumId w:val="14"/>
  </w:num>
  <w:num w:numId="13" w16cid:durableId="1898080903">
    <w:abstractNumId w:val="12"/>
  </w:num>
  <w:num w:numId="14" w16cid:durableId="470945392">
    <w:abstractNumId w:val="19"/>
  </w:num>
  <w:num w:numId="15" w16cid:durableId="1045369041">
    <w:abstractNumId w:val="15"/>
  </w:num>
  <w:num w:numId="16" w16cid:durableId="579488750">
    <w:abstractNumId w:val="11"/>
  </w:num>
  <w:num w:numId="17" w16cid:durableId="291324368">
    <w:abstractNumId w:val="18"/>
  </w:num>
  <w:num w:numId="18" w16cid:durableId="268894624">
    <w:abstractNumId w:val="16"/>
  </w:num>
  <w:num w:numId="19" w16cid:durableId="1263882373">
    <w:abstractNumId w:val="20"/>
  </w:num>
  <w:num w:numId="20" w16cid:durableId="1159734158">
    <w:abstractNumId w:val="13"/>
  </w:num>
  <w:num w:numId="21" w16cid:durableId="13909603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6D"/>
    <w:rsid w:val="00006E1E"/>
    <w:rsid w:val="00064A99"/>
    <w:rsid w:val="000B38DB"/>
    <w:rsid w:val="00114282"/>
    <w:rsid w:val="00175802"/>
    <w:rsid w:val="00193D07"/>
    <w:rsid w:val="001A0F2D"/>
    <w:rsid w:val="001B320F"/>
    <w:rsid w:val="00364F38"/>
    <w:rsid w:val="003A5D9A"/>
    <w:rsid w:val="003A5EEE"/>
    <w:rsid w:val="00402300"/>
    <w:rsid w:val="00475B28"/>
    <w:rsid w:val="00477047"/>
    <w:rsid w:val="004877A9"/>
    <w:rsid w:val="0049686D"/>
    <w:rsid w:val="004C4E9B"/>
    <w:rsid w:val="004E5949"/>
    <w:rsid w:val="00503D52"/>
    <w:rsid w:val="005135BA"/>
    <w:rsid w:val="0057145E"/>
    <w:rsid w:val="00582DCF"/>
    <w:rsid w:val="00592FFF"/>
    <w:rsid w:val="006E2967"/>
    <w:rsid w:val="007006AE"/>
    <w:rsid w:val="007221AE"/>
    <w:rsid w:val="00757F3A"/>
    <w:rsid w:val="00783068"/>
    <w:rsid w:val="007F1D7A"/>
    <w:rsid w:val="008A7436"/>
    <w:rsid w:val="008D677E"/>
    <w:rsid w:val="00997619"/>
    <w:rsid w:val="009B07FC"/>
    <w:rsid w:val="00A6118C"/>
    <w:rsid w:val="00A634A5"/>
    <w:rsid w:val="00AC3EDE"/>
    <w:rsid w:val="00B05A2A"/>
    <w:rsid w:val="00B34CC5"/>
    <w:rsid w:val="00B413BE"/>
    <w:rsid w:val="00B438F9"/>
    <w:rsid w:val="00B52791"/>
    <w:rsid w:val="00B722BC"/>
    <w:rsid w:val="00D4279F"/>
    <w:rsid w:val="00DA5FCD"/>
    <w:rsid w:val="00DE12E9"/>
    <w:rsid w:val="00E05CFF"/>
    <w:rsid w:val="00E5475B"/>
    <w:rsid w:val="00E60F20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FCEA716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E5475B"/>
    <w:pPr>
      <w:widowControl/>
      <w:spacing w:before="100" w:after="100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DE1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世欣 黃</cp:lastModifiedBy>
  <cp:revision>9</cp:revision>
  <cp:lastPrinted>2022-12-27T01:11:00Z</cp:lastPrinted>
  <dcterms:created xsi:type="dcterms:W3CDTF">2022-12-20T02:19:00Z</dcterms:created>
  <dcterms:modified xsi:type="dcterms:W3CDTF">2022-12-27T01:12:00Z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